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56" w:rsidRPr="000366D8" w:rsidRDefault="009A4056" w:rsidP="00685005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366D8">
        <w:rPr>
          <w:rFonts w:ascii="Times New Roman" w:eastAsia="Times New Roman" w:hAnsi="Times New Roman" w:cs="Times New Roman"/>
          <w:kern w:val="36"/>
          <w:sz w:val="28"/>
          <w:szCs w:val="28"/>
        </w:rPr>
        <w:t>Пропаганда раздельного сбора твердых коммунальных отходов</w:t>
      </w: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056" w:rsidRPr="000366D8" w:rsidRDefault="009A4056" w:rsidP="009A4056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366D8"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inline distT="0" distB="0" distL="0" distR="0">
            <wp:extent cx="2663825" cy="1336040"/>
            <wp:effectExtent l="19050" t="0" r="3175" b="0"/>
            <wp:docPr id="1" name="Рисунок 1" descr="Отх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ход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56" w:rsidRPr="000366D8" w:rsidRDefault="00685005" w:rsidP="0068500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366D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Администрация </w:t>
      </w:r>
      <w:proofErr w:type="spellStart"/>
      <w:r w:rsidRPr="000366D8">
        <w:rPr>
          <w:rFonts w:ascii="Times New Roman" w:eastAsia="Times New Roman" w:hAnsi="Times New Roman" w:cs="Times New Roman"/>
          <w:kern w:val="36"/>
          <w:sz w:val="28"/>
          <w:szCs w:val="28"/>
        </w:rPr>
        <w:t>Большекирсановского</w:t>
      </w:r>
      <w:proofErr w:type="spellEnd"/>
      <w:r w:rsidR="009A4056" w:rsidRPr="000366D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 предлагает </w:t>
      </w:r>
      <w:proofErr w:type="gramStart"/>
      <w:r w:rsidR="009A4056" w:rsidRPr="000366D8">
        <w:rPr>
          <w:rFonts w:ascii="Times New Roman" w:eastAsia="Times New Roman" w:hAnsi="Times New Roman" w:cs="Times New Roman"/>
          <w:kern w:val="36"/>
          <w:sz w:val="28"/>
          <w:szCs w:val="28"/>
        </w:rPr>
        <w:t>ознакомится</w:t>
      </w:r>
      <w:proofErr w:type="gramEnd"/>
      <w:r w:rsidR="009A4056" w:rsidRPr="000366D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 презентацией о пользе раздельного сбора твердых коммунальных отходов</w:t>
      </w:r>
    </w:p>
    <w:p w:rsidR="009A4056" w:rsidRPr="000366D8" w:rsidRDefault="009A4056" w:rsidP="009A4056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6D8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по раздельному сбору ТКО</w:t>
      </w:r>
    </w:p>
    <w:p w:rsidR="000366D8" w:rsidRPr="000366D8" w:rsidRDefault="000366D8" w:rsidP="000366D8">
      <w:p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89-ФЗ «Об отходах производства и потребления» транспортирование, обработка, утилизация, обезвреживание, захоронение твердых коммунальных отходов на территории МО </w:t>
      </w:r>
      <w:proofErr w:type="spellStart"/>
      <w:r w:rsidRPr="000366D8">
        <w:rPr>
          <w:rFonts w:ascii="Times New Roman" w:hAnsi="Times New Roman" w:cs="Times New Roman"/>
          <w:sz w:val="28"/>
          <w:szCs w:val="28"/>
        </w:rPr>
        <w:t>Большекирсановское</w:t>
      </w:r>
      <w:proofErr w:type="spellEnd"/>
      <w:r w:rsidRPr="000366D8">
        <w:rPr>
          <w:rFonts w:ascii="Times New Roman" w:hAnsi="Times New Roman" w:cs="Times New Roman"/>
          <w:sz w:val="28"/>
          <w:szCs w:val="28"/>
        </w:rPr>
        <w:t xml:space="preserve"> сельское поселение обеспечиваются региональным оператором ООО «ЭКОТРАНС» в соответствии с региональной программой в области обращения с отходами и территориальной схемой обращения с отходами.</w:t>
      </w:r>
    </w:p>
    <w:p w:rsidR="000366D8" w:rsidRPr="000366D8" w:rsidRDefault="000366D8" w:rsidP="000366D8">
      <w:p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b/>
          <w:bCs/>
          <w:sz w:val="28"/>
          <w:szCs w:val="28"/>
        </w:rPr>
        <w:t>Потребители осуществляют складирование твердых коммунальных отходов в местах, определенных договором:</w:t>
      </w:r>
    </w:p>
    <w:p w:rsidR="000366D8" w:rsidRPr="000366D8" w:rsidRDefault="000366D8" w:rsidP="000366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t>в контейнеры, бункеры, расположенные на контейнерных площадках;</w:t>
      </w:r>
    </w:p>
    <w:p w:rsidR="000366D8" w:rsidRPr="000366D8" w:rsidRDefault="000366D8" w:rsidP="000366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t>в  пакеты и мешки;</w:t>
      </w:r>
    </w:p>
    <w:p w:rsidR="000366D8" w:rsidRPr="000366D8" w:rsidRDefault="000366D8" w:rsidP="000366D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66D8">
        <w:rPr>
          <w:rFonts w:ascii="Times New Roman" w:hAnsi="Times New Roman" w:cs="Times New Roman"/>
          <w:b/>
          <w:sz w:val="32"/>
          <w:szCs w:val="32"/>
        </w:rPr>
        <w:t>Сжигать любой мусор запрещено!</w:t>
      </w:r>
    </w:p>
    <w:p w:rsidR="000366D8" w:rsidRPr="000366D8" w:rsidRDefault="000366D8" w:rsidP="000366D8">
      <w:p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t>Крупногабаритные отходы (КГО): старая мебель, техника, отходы от мелкого текущего ремонта (обои, плинтус, бой керамической плитки), листья, обрезанные небольшие ветки –  вывозятся в рамках договора с региональным оператором.</w:t>
      </w:r>
    </w:p>
    <w:p w:rsidR="000366D8" w:rsidRPr="000366D8" w:rsidRDefault="000366D8" w:rsidP="000366D8">
      <w:p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t>Строительные отходы (не относятся к ТКО): битый кирпич, отходы бетона, отходы от сноса стен, разборки крыш, опор и оснований, железобетона и других отходов ремонта и реконструкции, спил деревьев – вывозятся по отдельному договору.</w:t>
      </w:r>
    </w:p>
    <w:p w:rsidR="000366D8" w:rsidRPr="000366D8" w:rsidRDefault="000366D8" w:rsidP="000366D8">
      <w:p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lastRenderedPageBreak/>
        <w:t xml:space="preserve">Навоз, помет и другие органические вещества, образующиеся в результате содержания сельскохозяйственных  животных (не относятся к ТКО). Вывоз производиться специализированными организациями, имеющими лицензию на транспортировку данного вида отходов. </w:t>
      </w:r>
    </w:p>
    <w:p w:rsidR="000366D8" w:rsidRPr="000366D8" w:rsidRDefault="000366D8" w:rsidP="000366D8">
      <w:p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t>Органические отходы: траву, листья, пищевые отходы – можно компостировать и использовать в качестве удобрений на приусадебных и дачных участках.</w:t>
      </w:r>
    </w:p>
    <w:p w:rsidR="000366D8" w:rsidRPr="000366D8" w:rsidRDefault="000366D8" w:rsidP="000366D8">
      <w:p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t>Остатки жизнедеятельности собак при выгуле обязательно собирайте в полиэтиленовый пакет, пакет обязательно завяжите. Флаконы из-под бытовой химии: шампуней, гелей для душа, сре</w:t>
      </w:r>
      <w:proofErr w:type="gramStart"/>
      <w:r w:rsidRPr="000366D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366D8">
        <w:rPr>
          <w:rFonts w:ascii="Times New Roman" w:hAnsi="Times New Roman" w:cs="Times New Roman"/>
          <w:sz w:val="28"/>
          <w:szCs w:val="28"/>
        </w:rPr>
        <w:t>я мытья посуды и пластиковые бутылки выставляйте в отдельных пакетах.</w:t>
      </w:r>
    </w:p>
    <w:p w:rsidR="000366D8" w:rsidRPr="000366D8" w:rsidRDefault="000366D8" w:rsidP="000366D8">
      <w:p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b/>
          <w:bCs/>
          <w:sz w:val="28"/>
          <w:szCs w:val="28"/>
        </w:rPr>
        <w:t>Способы снижения объема ТКО при их сборе:</w:t>
      </w:r>
    </w:p>
    <w:p w:rsidR="000366D8" w:rsidRPr="000366D8" w:rsidRDefault="000366D8" w:rsidP="000366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t>Пластиковые бутылки: открутите крышку, сожмите или скрутите бутылку, сложите в отдельный пакет.</w:t>
      </w:r>
    </w:p>
    <w:p w:rsidR="000366D8" w:rsidRPr="000366D8" w:rsidRDefault="000366D8" w:rsidP="000366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t>Жестяные и алюминиевые банки из-под соков, пива и других напитков сожмите и сложите в отдельный пакет.</w:t>
      </w:r>
    </w:p>
    <w:p w:rsidR="000366D8" w:rsidRPr="000366D8" w:rsidRDefault="000366D8" w:rsidP="000366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t>Упаковка «Тетра Пак»: открутите крышку, отверните загнутые углы и сложите пакет так, чтобы он стал плоским.</w:t>
      </w:r>
    </w:p>
    <w:p w:rsidR="000366D8" w:rsidRPr="000366D8" w:rsidRDefault="000366D8" w:rsidP="000366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t>Коробки: разверните и сложите до плоского состояния.</w:t>
      </w:r>
    </w:p>
    <w:p w:rsidR="000366D8" w:rsidRPr="000366D8" w:rsidRDefault="000366D8" w:rsidP="000366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t>Пластиковые стаканчики, стаканчики из-под мороженого, молочных продуктов, йогурта и т.д.: нажмите от верха стаканчика к донышку.</w:t>
      </w:r>
    </w:p>
    <w:p w:rsidR="000366D8" w:rsidRPr="000366D8" w:rsidRDefault="000366D8" w:rsidP="000366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t>Газеты, журналы, картон, книги, офисная бумага: сложите в стопку, свяжите или поместите в пакет.</w:t>
      </w:r>
    </w:p>
    <w:p w:rsidR="000366D8" w:rsidRPr="000366D8" w:rsidRDefault="000366D8" w:rsidP="000366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D8">
        <w:rPr>
          <w:rFonts w:ascii="Times New Roman" w:hAnsi="Times New Roman" w:cs="Times New Roman"/>
          <w:sz w:val="28"/>
          <w:szCs w:val="28"/>
        </w:rPr>
        <w:t>Ветки кустарников, деревьев (не спил) – порежьте до 1 метра, аккуратно свяжите или упакуйте в пакеты.</w:t>
      </w:r>
    </w:p>
    <w:p w:rsidR="000366D8" w:rsidRPr="000366D8" w:rsidRDefault="000366D8" w:rsidP="000366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66D8" w:rsidRDefault="000366D8" w:rsidP="000366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66D8" w:rsidRPr="000366D8" w:rsidRDefault="000366D8" w:rsidP="000366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66D8" w:rsidRPr="000366D8" w:rsidRDefault="000366D8" w:rsidP="009A4056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6D8">
        <w:rPr>
          <w:rFonts w:ascii="Times New Roman" w:eastAsia="Times New Roman" w:hAnsi="Times New Roman" w:cs="Times New Roman"/>
          <w:sz w:val="28"/>
          <w:szCs w:val="28"/>
        </w:rPr>
        <w:lastRenderedPageBreak/>
        <w:t>ЧТО ДОЛЖЕН ЗНАТЬ КАЖДЫЙ? РАЗДЕЛЬНО СОБРАННЫЕ ОТХОДЫ — это НЕ МУСОР, это ВТОРИЧНОЕ СЫРЬЕ, из которого можно получать нужные нам товары, сокращая при эт</w:t>
      </w:r>
      <w:r w:rsidR="00685005" w:rsidRPr="000366D8">
        <w:rPr>
          <w:rFonts w:ascii="Times New Roman" w:eastAsia="Times New Roman" w:hAnsi="Times New Roman" w:cs="Times New Roman"/>
          <w:sz w:val="28"/>
          <w:szCs w:val="28"/>
        </w:rPr>
        <w:t>ом нагрузку на окружающую среду;</w:t>
      </w: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6D8">
        <w:rPr>
          <w:rFonts w:ascii="Times New Roman" w:eastAsia="Times New Roman" w:hAnsi="Times New Roman" w:cs="Times New Roman"/>
          <w:sz w:val="28"/>
          <w:szCs w:val="28"/>
        </w:rPr>
        <w:t>Сегодня вторичной переработке может подвергаться довольно большая группа отходов. ПРИРОДЕ НУЖНА ВАША ПОМОЩЬ в раздел</w:t>
      </w:r>
      <w:r w:rsidR="00685005" w:rsidRPr="000366D8">
        <w:rPr>
          <w:rFonts w:ascii="Times New Roman" w:eastAsia="Times New Roman" w:hAnsi="Times New Roman" w:cs="Times New Roman"/>
          <w:sz w:val="28"/>
          <w:szCs w:val="28"/>
        </w:rPr>
        <w:t>ьном сборе коммунальных отходов;</w:t>
      </w: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6D8">
        <w:rPr>
          <w:rFonts w:ascii="Times New Roman" w:eastAsia="Times New Roman" w:hAnsi="Times New Roman" w:cs="Times New Roman"/>
          <w:sz w:val="28"/>
          <w:szCs w:val="28"/>
        </w:rPr>
        <w:t>ЧТО ДЕЛАТЬ, ЧТОБЫ ЖИТЬ В ЧИСТОТЕ И СОХРАНИТЬ ПРИРОДУ?</w:t>
      </w: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6D8">
        <w:rPr>
          <w:rFonts w:ascii="Times New Roman" w:eastAsia="MS UI Gothic" w:hAnsi="MS UI Gothic" w:cs="Times New Roman"/>
          <w:sz w:val="28"/>
          <w:szCs w:val="28"/>
        </w:rPr>
        <w:t>✓</w:t>
      </w:r>
      <w:r w:rsidRPr="000366D8">
        <w:rPr>
          <w:rFonts w:ascii="Times New Roman" w:eastAsia="Times New Roman" w:hAnsi="Times New Roman" w:cs="Times New Roman"/>
          <w:sz w:val="28"/>
          <w:szCs w:val="28"/>
        </w:rPr>
        <w:t xml:space="preserve"> МАКУЛАТУРУ, СТЕКЛО, ИЗДЕЛИЯ ИЗ ПЛАСТИКА И ПОЛИЭТИЛЕНА, ТЕКСТИЛЬ, МЕТАЛЛ нужно складывать в специальные обозначенные контейнеры или сдавать в приемно-заготовительные пункты</w:t>
      </w:r>
      <w:r w:rsidR="00685005" w:rsidRPr="000366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6D8">
        <w:rPr>
          <w:rFonts w:ascii="Times New Roman" w:eastAsia="MS UI Gothic" w:hAnsi="MS UI Gothic" w:cs="Times New Roman"/>
          <w:sz w:val="28"/>
          <w:szCs w:val="28"/>
        </w:rPr>
        <w:t>✓</w:t>
      </w:r>
      <w:r w:rsidRPr="000366D8">
        <w:rPr>
          <w:rFonts w:ascii="Times New Roman" w:eastAsia="Times New Roman" w:hAnsi="Times New Roman" w:cs="Times New Roman"/>
          <w:sz w:val="28"/>
          <w:szCs w:val="28"/>
        </w:rPr>
        <w:t>  ТЕХНИКУ И ЭЛЕКТРОНИКУ, СТРОИТЕЛЬНЫЕ ОТХОДЫ, АВТОМОБИЛЬНЫЕ ШИНЫ нужно складывать в специальных местах, отведенных для крупногабаритных отходов</w:t>
      </w:r>
      <w:r w:rsidR="00685005" w:rsidRPr="000366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6D8">
        <w:rPr>
          <w:rFonts w:ascii="Times New Roman" w:eastAsia="MS UI Gothic" w:hAnsi="MS UI Gothic" w:cs="Times New Roman"/>
          <w:sz w:val="28"/>
          <w:szCs w:val="28"/>
        </w:rPr>
        <w:t>✓</w:t>
      </w:r>
      <w:r w:rsidRPr="000366D8">
        <w:rPr>
          <w:rFonts w:ascii="Times New Roman" w:eastAsia="Times New Roman" w:hAnsi="Times New Roman" w:cs="Times New Roman"/>
          <w:sz w:val="28"/>
          <w:szCs w:val="28"/>
        </w:rPr>
        <w:t xml:space="preserve"> БАТАРЕЙКИ И АККУМУЛЯТОРЫ, РТУТНЫЕ И ЛЮМИНИСЦЕНТНЫЕ ЛАМПЫ</w:t>
      </w:r>
      <w:proofErr w:type="gramStart"/>
      <w:r w:rsidRPr="000366D8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0366D8">
        <w:rPr>
          <w:rFonts w:ascii="Times New Roman" w:eastAsia="Times New Roman" w:hAnsi="Times New Roman" w:cs="Times New Roman"/>
          <w:sz w:val="28"/>
          <w:szCs w:val="28"/>
        </w:rPr>
        <w:t>ЕРМОМЕТРЫ И МЕДИЦИНСКИЕ ОТХОДЫ эти отходы НЕЛЬЗЯ ВЫКИДЫВАТЬ в общий контейнер, они обладают опасными свойствами, прием таких отходов осуществляется в специальных приемных пунктах или в некоторых торговых объектах</w:t>
      </w:r>
      <w:r w:rsidR="00685005" w:rsidRPr="000366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6D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39235" cy="5716905"/>
            <wp:effectExtent l="19050" t="0" r="0" b="0"/>
            <wp:docPr id="2" name="Рисунок 2" descr="http://www.okt-poselenie.ru/upload/medialibrary/ff6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kt-poselenie.ru/upload/medialibrary/ff6/content-img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056" w:rsidRPr="000366D8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685005">
        <w:rPr>
          <w:rFonts w:ascii="Times New Roman" w:eastAsia="Times New Roman" w:hAnsi="Times New Roman" w:cs="Times New Roman"/>
          <w:noProof/>
          <w:color w:val="414141"/>
          <w:sz w:val="28"/>
          <w:szCs w:val="28"/>
        </w:rPr>
        <w:lastRenderedPageBreak/>
        <w:drawing>
          <wp:inline distT="0" distB="0" distL="0" distR="0">
            <wp:extent cx="4039235" cy="5716905"/>
            <wp:effectExtent l="19050" t="0" r="0" b="0"/>
            <wp:docPr id="3" name="Рисунок 3" descr="http://www.okt-poselenie.ru/upload/medialibrary/4c0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t-poselenie.ru/upload/medialibrary/4c0/content-img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685005">
        <w:rPr>
          <w:rFonts w:ascii="Times New Roman" w:eastAsia="Times New Roman" w:hAnsi="Times New Roman" w:cs="Times New Roman"/>
          <w:noProof/>
          <w:color w:val="414141"/>
          <w:sz w:val="28"/>
          <w:szCs w:val="28"/>
        </w:rPr>
        <w:drawing>
          <wp:inline distT="0" distB="0" distL="0" distR="0">
            <wp:extent cx="4039235" cy="5716905"/>
            <wp:effectExtent l="19050" t="0" r="0" b="0"/>
            <wp:docPr id="4" name="Рисунок 4" descr="http://www.okt-poselenie.ru/upload/medialibrary/4d0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kt-poselenie.ru/upload/medialibrary/4d0/content-img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4056" w:rsidRPr="00685005" w:rsidRDefault="009A4056" w:rsidP="009A4056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sectPr w:rsidR="009A4056" w:rsidRPr="00685005" w:rsidSect="00F0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FF2"/>
    <w:multiLevelType w:val="multilevel"/>
    <w:tmpl w:val="C54C8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E6630"/>
    <w:multiLevelType w:val="multilevel"/>
    <w:tmpl w:val="016AB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4056"/>
    <w:rsid w:val="000120E4"/>
    <w:rsid w:val="000366D8"/>
    <w:rsid w:val="00653021"/>
    <w:rsid w:val="00685005"/>
    <w:rsid w:val="009A4056"/>
    <w:rsid w:val="00F0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14"/>
  </w:style>
  <w:style w:type="paragraph" w:styleId="1">
    <w:name w:val="heading 1"/>
    <w:basedOn w:val="a"/>
    <w:link w:val="10"/>
    <w:uiPriority w:val="9"/>
    <w:qFormat/>
    <w:rsid w:val="009A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9A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A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40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992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CDF1-FDBB-40D1-BAF3-C146A941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2021-01-27T06:17:00Z</dcterms:created>
  <dcterms:modified xsi:type="dcterms:W3CDTF">2021-01-27T06:37:00Z</dcterms:modified>
</cp:coreProperties>
</file>