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C6" w:rsidRPr="00BC4497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497">
        <w:rPr>
          <w:rFonts w:ascii="Times New Roman" w:hAnsi="Times New Roman" w:cs="Times New Roman"/>
          <w:sz w:val="28"/>
          <w:szCs w:val="28"/>
        </w:rPr>
        <w:t>РОССИЙСКА</w:t>
      </w:r>
      <w:bookmarkStart w:id="0" w:name="_GoBack"/>
      <w:bookmarkEnd w:id="0"/>
      <w:r w:rsidRPr="00BC4497">
        <w:rPr>
          <w:rFonts w:ascii="Times New Roman" w:hAnsi="Times New Roman" w:cs="Times New Roman"/>
          <w:sz w:val="28"/>
          <w:szCs w:val="28"/>
        </w:rPr>
        <w:t>Я ФЕДЕРАЦИЯ</w:t>
      </w:r>
    </w:p>
    <w:p w:rsidR="00E74BC6" w:rsidRPr="00BC4497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49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74BC6" w:rsidRPr="00BC4497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497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E74BC6" w:rsidRPr="00BC4497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497">
        <w:rPr>
          <w:rFonts w:ascii="Times New Roman" w:hAnsi="Times New Roman" w:cs="Times New Roman"/>
          <w:sz w:val="28"/>
          <w:szCs w:val="28"/>
        </w:rPr>
        <w:t>МУНИЦИПАЛЛЬНОЕ ОБРАЗОВАНИЕ</w:t>
      </w:r>
    </w:p>
    <w:p w:rsidR="00E74BC6" w:rsidRPr="00BC4497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497">
        <w:rPr>
          <w:rFonts w:ascii="Times New Roman" w:hAnsi="Times New Roman" w:cs="Times New Roman"/>
          <w:sz w:val="28"/>
          <w:szCs w:val="28"/>
        </w:rPr>
        <w:t>«</w:t>
      </w:r>
      <w:r w:rsidR="00AA688C" w:rsidRPr="00BC4497">
        <w:rPr>
          <w:rFonts w:ascii="Times New Roman" w:hAnsi="Times New Roman" w:cs="Times New Roman"/>
          <w:sz w:val="28"/>
          <w:szCs w:val="28"/>
        </w:rPr>
        <w:t>БОЛЬШЕКИРСАНОВСКОЕ</w:t>
      </w:r>
      <w:r w:rsidRPr="00BC449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AA688C" w:rsidRPr="00BC4497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49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E74BC6" w:rsidRPr="00BC4497" w:rsidRDefault="00AA688C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497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E74BC6" w:rsidRPr="00BC44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4BC6" w:rsidRPr="00BC4497" w:rsidRDefault="00E74BC6" w:rsidP="00E74BC6">
      <w:pPr>
        <w:pStyle w:val="1"/>
        <w:tabs>
          <w:tab w:val="left" w:pos="6521"/>
        </w:tabs>
        <w:rPr>
          <w:b w:val="0"/>
          <w:szCs w:val="28"/>
        </w:rPr>
      </w:pPr>
    </w:p>
    <w:p w:rsidR="00E74BC6" w:rsidRPr="00BC4497" w:rsidRDefault="00E74BC6" w:rsidP="00E74BC6">
      <w:pPr>
        <w:pStyle w:val="1"/>
        <w:tabs>
          <w:tab w:val="left" w:pos="6521"/>
        </w:tabs>
        <w:rPr>
          <w:b w:val="0"/>
          <w:szCs w:val="28"/>
        </w:rPr>
      </w:pPr>
      <w:r w:rsidRPr="00BC4497">
        <w:rPr>
          <w:b w:val="0"/>
          <w:szCs w:val="28"/>
        </w:rPr>
        <w:t>Р Е Ш Е Н И Е</w:t>
      </w:r>
    </w:p>
    <w:p w:rsidR="00696A3F" w:rsidRPr="00BC4497" w:rsidRDefault="00696A3F" w:rsidP="00696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4BC6" w:rsidRPr="00BC4497" w:rsidRDefault="00AA688C" w:rsidP="00E74BC6">
      <w:pPr>
        <w:rPr>
          <w:rFonts w:ascii="Times New Roman" w:hAnsi="Times New Roman" w:cs="Times New Roman"/>
          <w:sz w:val="28"/>
          <w:szCs w:val="28"/>
        </w:rPr>
      </w:pPr>
      <w:r w:rsidRPr="00BC4497">
        <w:rPr>
          <w:rFonts w:ascii="Times New Roman" w:hAnsi="Times New Roman" w:cs="Times New Roman"/>
          <w:sz w:val="28"/>
          <w:szCs w:val="28"/>
        </w:rPr>
        <w:t>«</w:t>
      </w:r>
      <w:r w:rsidR="009622AF" w:rsidRPr="00BC4497">
        <w:rPr>
          <w:rFonts w:ascii="Times New Roman" w:hAnsi="Times New Roman" w:cs="Times New Roman"/>
          <w:sz w:val="28"/>
          <w:szCs w:val="28"/>
        </w:rPr>
        <w:t>0</w:t>
      </w:r>
      <w:r w:rsidRPr="00BC4497">
        <w:rPr>
          <w:rFonts w:ascii="Times New Roman" w:hAnsi="Times New Roman" w:cs="Times New Roman"/>
          <w:sz w:val="28"/>
          <w:szCs w:val="28"/>
        </w:rPr>
        <w:t>5»</w:t>
      </w:r>
      <w:r w:rsidR="00E74BC6" w:rsidRPr="00BC4497">
        <w:rPr>
          <w:rFonts w:ascii="Times New Roman" w:hAnsi="Times New Roman" w:cs="Times New Roman"/>
          <w:sz w:val="28"/>
          <w:szCs w:val="28"/>
        </w:rPr>
        <w:t xml:space="preserve"> марта 2025 г.                             </w:t>
      </w:r>
      <w:r w:rsidR="009622AF" w:rsidRPr="00BC4497">
        <w:rPr>
          <w:rFonts w:ascii="Times New Roman" w:hAnsi="Times New Roman" w:cs="Times New Roman"/>
          <w:sz w:val="28"/>
          <w:szCs w:val="28"/>
        </w:rPr>
        <w:t xml:space="preserve">   № </w:t>
      </w:r>
      <w:r w:rsidR="00BC4497" w:rsidRPr="00BC4497">
        <w:rPr>
          <w:rFonts w:ascii="Times New Roman" w:hAnsi="Times New Roman" w:cs="Times New Roman"/>
          <w:sz w:val="28"/>
          <w:szCs w:val="28"/>
        </w:rPr>
        <w:t>131</w:t>
      </w:r>
      <w:r w:rsidRPr="00BC4497">
        <w:rPr>
          <w:rFonts w:ascii="Times New Roman" w:hAnsi="Times New Roman" w:cs="Times New Roman"/>
          <w:sz w:val="28"/>
          <w:szCs w:val="28"/>
        </w:rPr>
        <w:t xml:space="preserve">      </w:t>
      </w:r>
      <w:r w:rsidR="00E74BC6" w:rsidRPr="00BC44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4497">
        <w:rPr>
          <w:rFonts w:ascii="Times New Roman" w:hAnsi="Times New Roman" w:cs="Times New Roman"/>
          <w:sz w:val="28"/>
          <w:szCs w:val="28"/>
        </w:rPr>
        <w:t>х</w:t>
      </w:r>
      <w:r w:rsidR="00E74BC6" w:rsidRPr="00BC4497">
        <w:rPr>
          <w:rFonts w:ascii="Times New Roman" w:hAnsi="Times New Roman" w:cs="Times New Roman"/>
          <w:sz w:val="28"/>
          <w:szCs w:val="28"/>
        </w:rPr>
        <w:t>.</w:t>
      </w:r>
      <w:r w:rsidRPr="00BC4497">
        <w:rPr>
          <w:rFonts w:ascii="Times New Roman" w:hAnsi="Times New Roman" w:cs="Times New Roman"/>
          <w:sz w:val="28"/>
          <w:szCs w:val="28"/>
        </w:rPr>
        <w:t>Большая Кирсановка</w:t>
      </w:r>
    </w:p>
    <w:p w:rsidR="00E74BC6" w:rsidRPr="00BC4497" w:rsidRDefault="00E74BC6" w:rsidP="00696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4BC6" w:rsidRPr="00BC4497" w:rsidRDefault="00696A3F" w:rsidP="00E74B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C4497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решение Собрания депутатов </w:t>
      </w:r>
    </w:p>
    <w:p w:rsidR="00E74BC6" w:rsidRPr="00BC4497" w:rsidRDefault="00AA688C" w:rsidP="00E74B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C4497">
        <w:rPr>
          <w:rFonts w:ascii="Times New Roman" w:eastAsia="Calibri" w:hAnsi="Times New Roman" w:cs="Times New Roman"/>
          <w:sz w:val="28"/>
          <w:szCs w:val="28"/>
        </w:rPr>
        <w:t>Большекирсановского</w:t>
      </w:r>
      <w:r w:rsidR="0094191E" w:rsidRPr="00BC449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696A3F" w:rsidRPr="00BC449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C4497">
        <w:rPr>
          <w:rFonts w:ascii="Times New Roman" w:eastAsia="Calibri" w:hAnsi="Times New Roman" w:cs="Times New Roman"/>
          <w:sz w:val="28"/>
          <w:szCs w:val="28"/>
        </w:rPr>
        <w:t>14.10</w:t>
      </w:r>
      <w:r w:rsidR="00696A3F" w:rsidRPr="00BC4497">
        <w:rPr>
          <w:rFonts w:ascii="Times New Roman" w:eastAsia="Calibri" w:hAnsi="Times New Roman" w:cs="Times New Roman"/>
          <w:sz w:val="28"/>
          <w:szCs w:val="28"/>
        </w:rPr>
        <w:t xml:space="preserve">.2008 № </w:t>
      </w:r>
      <w:r w:rsidRPr="00BC4497">
        <w:rPr>
          <w:rFonts w:ascii="Times New Roman" w:eastAsia="Calibri" w:hAnsi="Times New Roman" w:cs="Times New Roman"/>
          <w:sz w:val="28"/>
          <w:szCs w:val="28"/>
        </w:rPr>
        <w:t>125</w:t>
      </w:r>
    </w:p>
    <w:p w:rsidR="00696A3F" w:rsidRPr="00BC4497" w:rsidRDefault="00696A3F" w:rsidP="00E74B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C4497">
        <w:rPr>
          <w:rFonts w:ascii="Times New Roman" w:eastAsia="Calibri" w:hAnsi="Times New Roman" w:cs="Times New Roman"/>
          <w:sz w:val="28"/>
          <w:szCs w:val="28"/>
        </w:rPr>
        <w:t xml:space="preserve">«О системе оплаты труда обслуживающего персонала и работников, осуществляющих техническое обеспечение деятельности Администрации </w:t>
      </w:r>
      <w:r w:rsidR="00AA688C" w:rsidRPr="00BC4497">
        <w:rPr>
          <w:rFonts w:ascii="Times New Roman" w:eastAsia="Calibri" w:hAnsi="Times New Roman" w:cs="Times New Roman"/>
          <w:sz w:val="28"/>
          <w:szCs w:val="28"/>
        </w:rPr>
        <w:t>Большекирсановского</w:t>
      </w:r>
      <w:r w:rsidRPr="00BC449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ее структурных подразделений»</w:t>
      </w:r>
    </w:p>
    <w:p w:rsidR="00696A3F" w:rsidRPr="00BC4497" w:rsidRDefault="00696A3F" w:rsidP="00E74BC6">
      <w:pPr>
        <w:tabs>
          <w:tab w:val="left" w:pos="7371"/>
          <w:tab w:val="left" w:pos="751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ab/>
      </w:r>
    </w:p>
    <w:p w:rsidR="00696A3F" w:rsidRPr="00BC4497" w:rsidRDefault="00696A3F" w:rsidP="00696A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частью 11 статьи 35 Федерального закона от 06.10.2003 № 131-ФЗ «Об общих принципах организации местного самоуправления в Российской Федерации»,</w:t>
      </w:r>
      <w:r w:rsidRPr="00BC4497">
        <w:rPr>
          <w:rFonts w:ascii="Times New Roman" w:hAnsi="Times New Roman" w:cs="Times New Roman"/>
          <w:sz w:val="28"/>
          <w:szCs w:val="28"/>
        </w:rPr>
        <w:t xml:space="preserve"> </w:t>
      </w: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Областным законом Ростовской области от 18.04.2024 № 119-ЗС «О внесении изменений в Областной закон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руководствуясь Уставом муниципального образования «</w:t>
      </w:r>
      <w:r w:rsidR="00AA688C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Большекирсановское</w:t>
      </w: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поселение», принятым решением Собрания депутатов </w:t>
      </w:r>
      <w:r w:rsidR="00AA688C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Большекирсановского</w:t>
      </w: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C4497">
        <w:rPr>
          <w:rFonts w:ascii="Times New Roman" w:hAnsi="Times New Roman" w:cs="Times New Roman"/>
          <w:sz w:val="28"/>
          <w:szCs w:val="28"/>
        </w:rPr>
        <w:t>от 2</w:t>
      </w:r>
      <w:r w:rsidR="00AA688C" w:rsidRPr="00BC4497">
        <w:rPr>
          <w:rFonts w:ascii="Times New Roman" w:hAnsi="Times New Roman" w:cs="Times New Roman"/>
          <w:sz w:val="28"/>
          <w:szCs w:val="28"/>
        </w:rPr>
        <w:t>1</w:t>
      </w:r>
      <w:r w:rsidRPr="00BC4497">
        <w:rPr>
          <w:rFonts w:ascii="Times New Roman" w:hAnsi="Times New Roman" w:cs="Times New Roman"/>
          <w:sz w:val="28"/>
          <w:szCs w:val="28"/>
        </w:rPr>
        <w:t>.</w:t>
      </w:r>
      <w:r w:rsidR="00AA688C" w:rsidRPr="00BC4497">
        <w:rPr>
          <w:rFonts w:ascii="Times New Roman" w:hAnsi="Times New Roman" w:cs="Times New Roman"/>
          <w:sz w:val="28"/>
          <w:szCs w:val="28"/>
        </w:rPr>
        <w:t>03</w:t>
      </w:r>
      <w:r w:rsidRPr="00BC4497">
        <w:rPr>
          <w:rFonts w:ascii="Times New Roman" w:hAnsi="Times New Roman" w:cs="Times New Roman"/>
          <w:sz w:val="28"/>
          <w:szCs w:val="28"/>
        </w:rPr>
        <w:t>.20</w:t>
      </w:r>
      <w:r w:rsidR="00AA688C" w:rsidRPr="00BC4497">
        <w:rPr>
          <w:rFonts w:ascii="Times New Roman" w:hAnsi="Times New Roman" w:cs="Times New Roman"/>
          <w:sz w:val="28"/>
          <w:szCs w:val="28"/>
        </w:rPr>
        <w:t>23</w:t>
      </w:r>
      <w:r w:rsidRPr="00BC4497">
        <w:rPr>
          <w:rFonts w:ascii="Times New Roman" w:hAnsi="Times New Roman" w:cs="Times New Roman"/>
          <w:sz w:val="28"/>
          <w:szCs w:val="28"/>
        </w:rPr>
        <w:t xml:space="preserve"> № </w:t>
      </w:r>
      <w:r w:rsidR="00AA688C" w:rsidRPr="00BC4497">
        <w:rPr>
          <w:rFonts w:ascii="Times New Roman" w:hAnsi="Times New Roman" w:cs="Times New Roman"/>
          <w:sz w:val="28"/>
          <w:szCs w:val="28"/>
        </w:rPr>
        <w:t>64</w:t>
      </w:r>
      <w:r w:rsidRPr="00BC4497">
        <w:rPr>
          <w:rFonts w:ascii="Times New Roman" w:hAnsi="Times New Roman" w:cs="Times New Roman"/>
          <w:sz w:val="28"/>
          <w:szCs w:val="28"/>
        </w:rPr>
        <w:t xml:space="preserve"> (ред. от </w:t>
      </w:r>
      <w:r w:rsidR="00AA688C" w:rsidRPr="00BC4497">
        <w:rPr>
          <w:rFonts w:ascii="Times New Roman" w:hAnsi="Times New Roman" w:cs="Times New Roman"/>
          <w:sz w:val="28"/>
          <w:szCs w:val="28"/>
        </w:rPr>
        <w:t>02</w:t>
      </w:r>
      <w:r w:rsidRPr="00BC4497">
        <w:rPr>
          <w:rFonts w:ascii="Times New Roman" w:hAnsi="Times New Roman" w:cs="Times New Roman"/>
          <w:sz w:val="28"/>
          <w:szCs w:val="28"/>
        </w:rPr>
        <w:t>.0</w:t>
      </w:r>
      <w:r w:rsidR="00AA688C" w:rsidRPr="00BC4497">
        <w:rPr>
          <w:rFonts w:ascii="Times New Roman" w:hAnsi="Times New Roman" w:cs="Times New Roman"/>
          <w:sz w:val="28"/>
          <w:szCs w:val="28"/>
        </w:rPr>
        <w:t>7</w:t>
      </w:r>
      <w:r w:rsidRPr="00BC4497">
        <w:rPr>
          <w:rFonts w:ascii="Times New Roman" w:hAnsi="Times New Roman" w:cs="Times New Roman"/>
          <w:sz w:val="28"/>
          <w:szCs w:val="28"/>
        </w:rPr>
        <w:t>.2024)</w:t>
      </w: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AA688C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Большекирсановского</w:t>
      </w: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96A3F" w:rsidRPr="00BC4497" w:rsidRDefault="00696A3F" w:rsidP="00696A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6A3F" w:rsidRPr="00BC4497" w:rsidRDefault="00696A3F" w:rsidP="00696A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РЕШИЛО:</w:t>
      </w:r>
    </w:p>
    <w:p w:rsidR="00696A3F" w:rsidRPr="00BC4497" w:rsidRDefault="00696A3F" w:rsidP="00696A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6A3F" w:rsidRPr="00BC4497" w:rsidRDefault="00696A3F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решению </w:t>
      </w:r>
      <w:r w:rsidR="0094191E" w:rsidRPr="00BC4497">
        <w:rPr>
          <w:rFonts w:ascii="Times New Roman" w:eastAsia="Calibri" w:hAnsi="Times New Roman" w:cs="Times New Roman"/>
          <w:sz w:val="28"/>
          <w:szCs w:val="28"/>
        </w:rPr>
        <w:t xml:space="preserve">Собрания депутатов </w:t>
      </w:r>
      <w:r w:rsidR="00AA688C" w:rsidRPr="00BC4497">
        <w:rPr>
          <w:rFonts w:ascii="Times New Roman" w:eastAsia="Calibri" w:hAnsi="Times New Roman" w:cs="Times New Roman"/>
          <w:sz w:val="28"/>
          <w:szCs w:val="28"/>
        </w:rPr>
        <w:t>Большекирсановского</w:t>
      </w:r>
      <w:r w:rsidR="0094191E" w:rsidRPr="00BC449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AA688C" w:rsidRPr="00BC4497">
        <w:rPr>
          <w:rFonts w:ascii="Times New Roman" w:eastAsia="Calibri" w:hAnsi="Times New Roman" w:cs="Times New Roman"/>
          <w:sz w:val="28"/>
          <w:szCs w:val="28"/>
        </w:rPr>
        <w:t>14</w:t>
      </w:r>
      <w:r w:rsidR="0094191E" w:rsidRPr="00BC4497">
        <w:rPr>
          <w:rFonts w:ascii="Times New Roman" w:eastAsia="Calibri" w:hAnsi="Times New Roman" w:cs="Times New Roman"/>
          <w:sz w:val="28"/>
          <w:szCs w:val="28"/>
        </w:rPr>
        <w:t>.1</w:t>
      </w:r>
      <w:r w:rsidR="00AA688C" w:rsidRPr="00BC4497">
        <w:rPr>
          <w:rFonts w:ascii="Times New Roman" w:eastAsia="Calibri" w:hAnsi="Times New Roman" w:cs="Times New Roman"/>
          <w:sz w:val="28"/>
          <w:szCs w:val="28"/>
        </w:rPr>
        <w:t>0</w:t>
      </w:r>
      <w:r w:rsidR="0094191E" w:rsidRPr="00BC4497">
        <w:rPr>
          <w:rFonts w:ascii="Times New Roman" w:eastAsia="Calibri" w:hAnsi="Times New Roman" w:cs="Times New Roman"/>
          <w:sz w:val="28"/>
          <w:szCs w:val="28"/>
        </w:rPr>
        <w:t xml:space="preserve">.2008 № </w:t>
      </w:r>
      <w:r w:rsidR="00AA688C" w:rsidRPr="00BC4497">
        <w:rPr>
          <w:rFonts w:ascii="Times New Roman" w:eastAsia="Calibri" w:hAnsi="Times New Roman" w:cs="Times New Roman"/>
          <w:sz w:val="28"/>
          <w:szCs w:val="28"/>
        </w:rPr>
        <w:t>125</w:t>
      </w:r>
      <w:r w:rsidR="0094191E" w:rsidRPr="00BC4497">
        <w:rPr>
          <w:rFonts w:ascii="Times New Roman" w:eastAsia="Calibri" w:hAnsi="Times New Roman" w:cs="Times New Roman"/>
          <w:sz w:val="28"/>
          <w:szCs w:val="28"/>
        </w:rPr>
        <w:t xml:space="preserve"> «О системе оплаты труда обслуживающего персонала и работников, осуществляющих техническое обеспечение деятельности Администрации </w:t>
      </w:r>
      <w:r w:rsidR="00AA688C" w:rsidRPr="00BC4497">
        <w:rPr>
          <w:rFonts w:ascii="Times New Roman" w:eastAsia="Calibri" w:hAnsi="Times New Roman" w:cs="Times New Roman"/>
          <w:sz w:val="28"/>
          <w:szCs w:val="28"/>
        </w:rPr>
        <w:t>Большекирсановского</w:t>
      </w:r>
      <w:r w:rsidR="0094191E" w:rsidRPr="00BC449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ее структурных подразделений»</w:t>
      </w:r>
      <w:r w:rsidR="0094191E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(в редакции решени</w:t>
      </w:r>
      <w:r w:rsidR="0094191E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AA688C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Большекирсановского</w:t>
      </w: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94191E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27.12.2021 № 1</w:t>
      </w:r>
      <w:r w:rsidR="005E6EEA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) следующие изменения:</w:t>
      </w:r>
    </w:p>
    <w:p w:rsidR="00696A3F" w:rsidRPr="00BC4497" w:rsidRDefault="00696A3F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94191E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 раздела 2 изложить в следующей редакции:</w:t>
      </w:r>
    </w:p>
    <w:p w:rsidR="0094191E" w:rsidRPr="00BC4497" w:rsidRDefault="0094191E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2259" w:rsidRPr="00BC4497" w:rsidRDefault="0094191E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«2.1. </w:t>
      </w:r>
      <w:r w:rsidR="00F340F0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Должностные оклады устанавливаются техническому персоналу в следующих размерах:</w:t>
      </w:r>
      <w:r w:rsidR="00390093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старший инспектор – </w:t>
      </w:r>
      <w:r w:rsidR="00B35303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8 119</w:t>
      </w:r>
      <w:r w:rsidR="00390093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в месяц</w:t>
      </w:r>
      <w:r w:rsidR="00BE2259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4191E" w:rsidRPr="00BC4497" w:rsidRDefault="00BE2259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инспектор - 6484 рублей в месяц</w:t>
      </w:r>
      <w:r w:rsidR="00390093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390093" w:rsidRPr="00BC4497" w:rsidRDefault="00390093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093" w:rsidRPr="00BC4497" w:rsidRDefault="00390093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1.2. абзац второй пункта 1 раздела 3 после слов «Указанная доплата устанавливается» дополнить словами «по результатам проведения специальной оценки условий труда»;</w:t>
      </w:r>
    </w:p>
    <w:p w:rsidR="00044BB0" w:rsidRPr="00BC4497" w:rsidRDefault="00390093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1.3.</w:t>
      </w:r>
      <w:r w:rsidR="00044BB0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разделе 4:</w:t>
      </w:r>
    </w:p>
    <w:p w:rsidR="00390093" w:rsidRPr="00BC4497" w:rsidRDefault="00044BB0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1.3.1.</w:t>
      </w:r>
      <w:r w:rsidR="00390093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4D5D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1 пункта 4.1 изложить в следующей редакции:</w:t>
      </w:r>
    </w:p>
    <w:p w:rsidR="00904D5D" w:rsidRPr="00BC4497" w:rsidRDefault="00904D5D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2259" w:rsidRPr="00BC4497" w:rsidRDefault="00904D5D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«1) работникам из числа технического персонала: </w:t>
      </w:r>
    </w:p>
    <w:p w:rsidR="00BE2259" w:rsidRPr="00BC4497" w:rsidRDefault="00BE2259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4D5D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старшему инспектору - до 25</w:t>
      </w: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0 процентов должностного оклада;</w:t>
      </w:r>
    </w:p>
    <w:p w:rsidR="00904D5D" w:rsidRPr="00BC4497" w:rsidRDefault="00BE2259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инспектору – до 200 процентов должностного оклада</w:t>
      </w:r>
      <w:r w:rsidR="0068226F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044BB0" w:rsidRPr="00BC4497" w:rsidRDefault="00044BB0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226F" w:rsidRPr="00BC4497" w:rsidRDefault="00044BB0" w:rsidP="00044BB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1.3.2. подпункт 1 пункта 4.3 признать утратившим силу;</w:t>
      </w:r>
    </w:p>
    <w:p w:rsidR="0068226F" w:rsidRPr="00BC4497" w:rsidRDefault="0068226F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61BDD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разделе 5: </w:t>
      </w:r>
    </w:p>
    <w:p w:rsidR="0068226F" w:rsidRPr="00BC4497" w:rsidRDefault="0068226F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61BDD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.1. в абзаце первом слова «Должностные оклады» заменить словами «1. Должностные оклады»;</w:t>
      </w:r>
    </w:p>
    <w:p w:rsidR="0068226F" w:rsidRPr="00BC4497" w:rsidRDefault="0068226F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61BDD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.2. дополнить пунктом 2 следующего содержания:</w:t>
      </w:r>
    </w:p>
    <w:p w:rsidR="0068226F" w:rsidRPr="00BC4497" w:rsidRDefault="0068226F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226F" w:rsidRPr="00BC4497" w:rsidRDefault="0068226F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«2. 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:rsidR="0068226F" w:rsidRPr="00BC4497" w:rsidRDefault="0068226F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случаях, когда 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установленного федеральным законодательством, такому работнику производится доплата до минимального размера оплаты труда.</w:t>
      </w:r>
    </w:p>
    <w:p w:rsidR="0068226F" w:rsidRPr="00BC4497" w:rsidRDefault="0068226F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Если работник из числа технического и обслуживающего персонала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времени.»;</w:t>
      </w:r>
    </w:p>
    <w:p w:rsidR="0068226F" w:rsidRPr="00BC4497" w:rsidRDefault="0068226F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226F" w:rsidRPr="00BC4497" w:rsidRDefault="0068226F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61BDD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61BDD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в разделе 6:</w:t>
      </w:r>
    </w:p>
    <w:p w:rsidR="00961BDD" w:rsidRPr="00BC4497" w:rsidRDefault="00961BDD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1.5.1. </w:t>
      </w:r>
      <w:r w:rsidR="00F12455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пункте 6.1 слова «бюджета сельского поселения» заменить </w:t>
      </w:r>
      <w:r w:rsidR="00F12455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словами «бюджета </w:t>
      </w:r>
      <w:r w:rsidR="00AA688C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Большекирсановского</w:t>
      </w:r>
      <w:r w:rsidR="00F12455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поселения»;</w:t>
      </w:r>
    </w:p>
    <w:p w:rsidR="00E938A7" w:rsidRPr="00BC4497" w:rsidRDefault="00F12455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1.5.2.</w:t>
      </w:r>
      <w:r w:rsidR="00E938A7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пункте 6.2:</w:t>
      </w:r>
    </w:p>
    <w:p w:rsidR="00F12455" w:rsidRPr="00BC4497" w:rsidRDefault="00E938A7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12455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3982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1 изложить в следующей редакции:</w:t>
      </w:r>
    </w:p>
    <w:p w:rsidR="00AF3982" w:rsidRPr="00BC4497" w:rsidRDefault="00AF3982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982" w:rsidRPr="00BC4497" w:rsidRDefault="00AF3982" w:rsidP="00AF398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«1) ежемесячной надбавки к должностному окладу за интенсивность и высокие результаты работы для старшего инспектора - в размере 30 должностных окладов;»;</w:t>
      </w:r>
    </w:p>
    <w:p w:rsidR="00AF3982" w:rsidRPr="00BC4497" w:rsidRDefault="00AF3982" w:rsidP="00AF398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38A7" w:rsidRPr="00BC4497" w:rsidRDefault="00E938A7" w:rsidP="00E93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- подпункт 3 изложить в следующей редакции:</w:t>
      </w:r>
    </w:p>
    <w:p w:rsidR="00AF3982" w:rsidRPr="00BC4497" w:rsidRDefault="00AF3982" w:rsidP="00AF398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38A7" w:rsidRPr="00BC4497" w:rsidRDefault="00E938A7" w:rsidP="00E93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«3) премии по результатам работы за месяц для старшего инспектора - в размере 6 должностных окладов;»</w:t>
      </w:r>
      <w:r w:rsidR="00A8017E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96A3F" w:rsidRPr="00BC4497" w:rsidRDefault="00696A3F" w:rsidP="00A8017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4497" w:rsidRPr="00BC4497" w:rsidRDefault="00BC4497" w:rsidP="00BC4497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hAnsi="Times New Roman" w:cs="Times New Roman"/>
          <w:sz w:val="28"/>
          <w:szCs w:val="28"/>
        </w:rPr>
        <w:t xml:space="preserve">       </w:t>
      </w:r>
      <w:r w:rsidR="008A54A6" w:rsidRPr="00BC4497">
        <w:rPr>
          <w:rFonts w:ascii="Times New Roman" w:hAnsi="Times New Roman" w:cs="Times New Roman"/>
          <w:sz w:val="28"/>
          <w:szCs w:val="28"/>
        </w:rPr>
        <w:t xml:space="preserve">2. </w:t>
      </w:r>
      <w:r w:rsidRPr="00BC4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информационном бюллетене Большекирсановского сельского поселения «Вестник Примиусья» и применяется к правоотношениям, возникшим с 01 марта 2025 года.</w:t>
      </w:r>
    </w:p>
    <w:p w:rsidR="008A54A6" w:rsidRPr="00BC4497" w:rsidRDefault="00BC4497" w:rsidP="00BC449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BC4497">
        <w:rPr>
          <w:rFonts w:ascii="Times New Roman" w:hAnsi="Times New Roman" w:cs="Times New Roman"/>
          <w:sz w:val="28"/>
          <w:szCs w:val="28"/>
        </w:rPr>
        <w:t xml:space="preserve">      </w:t>
      </w:r>
      <w:r w:rsidR="008A54A6" w:rsidRPr="00BC4497">
        <w:rPr>
          <w:rFonts w:ascii="Times New Roman" w:hAnsi="Times New Roman" w:cs="Times New Roman"/>
          <w:sz w:val="28"/>
          <w:szCs w:val="28"/>
        </w:rPr>
        <w:t xml:space="preserve">3. </w:t>
      </w:r>
      <w:r w:rsidRPr="00BC4497">
        <w:rPr>
          <w:rFonts w:ascii="Times New Roman" w:hAnsi="Times New Roman" w:cs="Times New Roman"/>
          <w:sz w:val="28"/>
          <w:szCs w:val="28"/>
        </w:rPr>
        <w:t xml:space="preserve"> </w:t>
      </w:r>
      <w:r w:rsidR="008A54A6" w:rsidRPr="00BC449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5E6EEA" w:rsidRPr="00BC4497">
        <w:rPr>
          <w:rFonts w:ascii="Times New Roman" w:hAnsi="Times New Roman" w:cs="Times New Roman"/>
          <w:sz w:val="28"/>
          <w:szCs w:val="28"/>
        </w:rPr>
        <w:t>Василенко Т.Ю.</w:t>
      </w:r>
      <w:r w:rsidR="008A54A6" w:rsidRPr="00BC4497">
        <w:rPr>
          <w:rFonts w:ascii="Times New Roman" w:hAnsi="Times New Roman" w:cs="Times New Roman"/>
          <w:sz w:val="28"/>
          <w:szCs w:val="28"/>
        </w:rPr>
        <w:t xml:space="preserve"> – председателя комиссии по бюджету, налогам и собственности Собрания депутатов </w:t>
      </w:r>
      <w:r w:rsidR="00AA688C" w:rsidRPr="00BC4497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8A54A6" w:rsidRPr="00BC449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2259" w:rsidRPr="00BC4497" w:rsidRDefault="00BE2259" w:rsidP="00696A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2259" w:rsidRPr="00BC4497" w:rsidRDefault="00BE2259" w:rsidP="00696A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2259" w:rsidRPr="00BC4497" w:rsidRDefault="00BE2259" w:rsidP="00696A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6A3F" w:rsidRPr="00BC4497" w:rsidRDefault="00696A3F" w:rsidP="00696A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696A3F" w:rsidRPr="00BC4497" w:rsidRDefault="00696A3F" w:rsidP="00696A3F">
      <w:pPr>
        <w:tabs>
          <w:tab w:val="left" w:pos="7797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AA688C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Большекирсановского</w:t>
      </w: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E6EEA" w:rsidRPr="00BC4497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BC44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6EEA" w:rsidRPr="00BC449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C449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E6EEA" w:rsidRPr="00BC4497">
        <w:rPr>
          <w:rFonts w:ascii="Times New Roman" w:hAnsi="Times New Roman" w:cs="Times New Roman"/>
          <w:sz w:val="28"/>
          <w:szCs w:val="28"/>
          <w:lang w:eastAsia="ru-RU"/>
        </w:rPr>
        <w:t>Лебедев</w:t>
      </w:r>
    </w:p>
    <w:p w:rsidR="00696A3F" w:rsidRPr="00BC4497" w:rsidRDefault="00696A3F" w:rsidP="00696A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A3F" w:rsidRPr="00BC4497" w:rsidRDefault="00696A3F" w:rsidP="00696A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1E4" w:rsidRPr="00BC4497" w:rsidRDefault="00F061E4">
      <w:pPr>
        <w:rPr>
          <w:rFonts w:ascii="Times New Roman" w:hAnsi="Times New Roman" w:cs="Times New Roman"/>
          <w:sz w:val="24"/>
          <w:szCs w:val="24"/>
        </w:rPr>
      </w:pPr>
    </w:p>
    <w:sectPr w:rsidR="00F061E4" w:rsidRPr="00BC4497" w:rsidSect="006D2044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4F" w:rsidRDefault="00AC4D4F">
      <w:pPr>
        <w:spacing w:after="0" w:line="240" w:lineRule="auto"/>
      </w:pPr>
      <w:r>
        <w:separator/>
      </w:r>
    </w:p>
  </w:endnote>
  <w:endnote w:type="continuationSeparator" w:id="0">
    <w:p w:rsidR="00AC4D4F" w:rsidRDefault="00AC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4F" w:rsidRDefault="00AC4D4F">
      <w:pPr>
        <w:spacing w:after="0" w:line="240" w:lineRule="auto"/>
      </w:pPr>
      <w:r>
        <w:separator/>
      </w:r>
    </w:p>
  </w:footnote>
  <w:footnote w:type="continuationSeparator" w:id="0">
    <w:p w:rsidR="00AC4D4F" w:rsidRDefault="00AC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508648390"/>
      <w:docPartObj>
        <w:docPartGallery w:val="Page Numbers (Top of Page)"/>
        <w:docPartUnique/>
      </w:docPartObj>
    </w:sdtPr>
    <w:sdtContent>
      <w:p w:rsidR="006D2044" w:rsidRDefault="00C07E3F" w:rsidP="0019136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070ABD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D2044" w:rsidRDefault="00AC4D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28077791"/>
      <w:docPartObj>
        <w:docPartGallery w:val="Page Numbers (Top of Page)"/>
        <w:docPartUnique/>
      </w:docPartObj>
    </w:sdtPr>
    <w:sdtContent>
      <w:p w:rsidR="006D2044" w:rsidRDefault="00C07E3F" w:rsidP="0019136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070ABD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05957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6D2044" w:rsidRDefault="00AC4D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A3F"/>
    <w:rsid w:val="00044BB0"/>
    <w:rsid w:val="00070ABD"/>
    <w:rsid w:val="00390093"/>
    <w:rsid w:val="005E6EEA"/>
    <w:rsid w:val="0068226F"/>
    <w:rsid w:val="006836C4"/>
    <w:rsid w:val="00696A3F"/>
    <w:rsid w:val="006F4575"/>
    <w:rsid w:val="00705957"/>
    <w:rsid w:val="00771912"/>
    <w:rsid w:val="00772D7C"/>
    <w:rsid w:val="008A54A6"/>
    <w:rsid w:val="00904D5D"/>
    <w:rsid w:val="00915FF3"/>
    <w:rsid w:val="0094139D"/>
    <w:rsid w:val="0094191E"/>
    <w:rsid w:val="00961BDD"/>
    <w:rsid w:val="009622AF"/>
    <w:rsid w:val="0098124F"/>
    <w:rsid w:val="009E33E9"/>
    <w:rsid w:val="00A61493"/>
    <w:rsid w:val="00A8017E"/>
    <w:rsid w:val="00AA688C"/>
    <w:rsid w:val="00AC4D4F"/>
    <w:rsid w:val="00AF3982"/>
    <w:rsid w:val="00B35303"/>
    <w:rsid w:val="00BC4497"/>
    <w:rsid w:val="00BE2259"/>
    <w:rsid w:val="00BF5CA5"/>
    <w:rsid w:val="00C07E3F"/>
    <w:rsid w:val="00DC205E"/>
    <w:rsid w:val="00E74BC6"/>
    <w:rsid w:val="00E938A7"/>
    <w:rsid w:val="00F061E4"/>
    <w:rsid w:val="00F12455"/>
    <w:rsid w:val="00F3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3F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74B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A3F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696A3F"/>
  </w:style>
  <w:style w:type="character" w:customStyle="1" w:styleId="10">
    <w:name w:val="Заголовок 1 Знак"/>
    <w:basedOn w:val="a0"/>
    <w:link w:val="1"/>
    <w:rsid w:val="00E74BC6"/>
    <w:rPr>
      <w:rFonts w:eastAsia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2025-03-06T10:52:00Z</cp:lastPrinted>
  <dcterms:created xsi:type="dcterms:W3CDTF">2025-03-07T05:35:00Z</dcterms:created>
  <dcterms:modified xsi:type="dcterms:W3CDTF">2025-03-07T05:35:00Z</dcterms:modified>
</cp:coreProperties>
</file>